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60" w:type="dxa"/>
        <w:tblInd w:w="-289" w:type="dxa"/>
        <w:tblLook w:val="04A0" w:firstRow="1" w:lastRow="0" w:firstColumn="1" w:lastColumn="0" w:noHBand="0" w:noVBand="1"/>
      </w:tblPr>
      <w:tblGrid>
        <w:gridCol w:w="8789"/>
        <w:gridCol w:w="3544"/>
        <w:gridCol w:w="2427"/>
      </w:tblGrid>
      <w:tr w:rsidR="005B42F5" w:rsidRPr="00A41E83" w14:paraId="07B9A36F" w14:textId="77777777" w:rsidTr="0050448D">
        <w:tc>
          <w:tcPr>
            <w:tcW w:w="12333" w:type="dxa"/>
            <w:gridSpan w:val="2"/>
            <w:shd w:val="clear" w:color="auto" w:fill="DEEAF6" w:themeFill="accent1" w:themeFillTint="33"/>
          </w:tcPr>
          <w:p w14:paraId="69DFD08C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A506DB1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A41E8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427" w:type="dxa"/>
            <w:shd w:val="clear" w:color="auto" w:fill="DEEAF6" w:themeFill="accent1" w:themeFillTint="33"/>
          </w:tcPr>
          <w:p w14:paraId="0A8CE92F" w14:textId="72020B94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B65795">
              <w:rPr>
                <w:rFonts w:ascii="Times New Roman" w:eastAsia="Calibri" w:hAnsi="Times New Roman" w:cs="Times New Roman"/>
                <w:b/>
                <w:lang w:val="bg-BG"/>
              </w:rPr>
              <w:t>Сърница</w:t>
            </w:r>
          </w:p>
          <w:p w14:paraId="5ADA674C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A41E83" w14:paraId="76E4AC84" w14:textId="77777777" w:rsidTr="00A41E83">
        <w:tc>
          <w:tcPr>
            <w:tcW w:w="8789" w:type="dxa"/>
            <w:shd w:val="clear" w:color="auto" w:fill="auto"/>
          </w:tcPr>
          <w:p w14:paraId="77BF7E1C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55FF7F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6376069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57A7B9A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A41E83" w14:paraId="53D0C8AD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3DBB419C" w14:textId="77777777" w:rsidR="001D2469" w:rsidRPr="00A41E83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A41E83" w14:paraId="6E036295" w14:textId="77777777" w:rsidTr="00A3270C">
        <w:tc>
          <w:tcPr>
            <w:tcW w:w="8789" w:type="dxa"/>
            <w:shd w:val="clear" w:color="auto" w:fill="auto"/>
          </w:tcPr>
          <w:p w14:paraId="0BAF67DF" w14:textId="77777777" w:rsidR="00512DB3" w:rsidRPr="00A41E83" w:rsidRDefault="00512DB3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3544" w:type="dxa"/>
            <w:shd w:val="clear" w:color="auto" w:fill="FFFFFF" w:themeFill="background1"/>
          </w:tcPr>
          <w:p w14:paraId="63309360" w14:textId="5C9D856D" w:rsidR="00512DB3" w:rsidRPr="00DC3E84" w:rsidRDefault="0026659A" w:rsidP="0026659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 xml:space="preserve">Цените на услугите, който предоставя община Сърница са определени по  Наредба за определянето и администрирането на местните данъци, такси и цени на услуги, предоставяни от Община Сърница.  Наредбата, както и нейната актуализация се прави с решение на ОбС, като процесът се предшества от  обществено обсъждане. Това е законовият вариант за постигане на съгласие с местната общност за социалната страна на  цените на услугите. Пред ОбС кметът на общината и съответните длъжностни лица се обосновават за начина по който е формирана цената на услугите или необходимостта от тяхната актуализация. Към наредбата има приложения с цените на услугите, които се предоставят от различните отдели и дирекции на общината.  Общината е първостепенен </w:t>
            </w:r>
            <w:r w:rsidRPr="00DC3E84">
              <w:rPr>
                <w:rFonts w:ascii="Times New Roman" w:hAnsi="Times New Roman" w:cs="Times New Roman"/>
                <w:lang w:val="bg-BG"/>
              </w:rPr>
              <w:lastRenderedPageBreak/>
              <w:t>разпоредител на бюджет, който няма право да формира печалба от предоставяните услуги, поради което в тяхната себестойност са включени основно разходи свързани с процеса на тяхното  формиране.</w:t>
            </w:r>
          </w:p>
        </w:tc>
        <w:tc>
          <w:tcPr>
            <w:tcW w:w="2427" w:type="dxa"/>
            <w:shd w:val="clear" w:color="auto" w:fill="FFFFFF" w:themeFill="background1"/>
          </w:tcPr>
          <w:p w14:paraId="5992C102" w14:textId="6275DF57" w:rsidR="00512DB3" w:rsidRPr="008573D0" w:rsidRDefault="001D753D" w:rsidP="00B657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D2469" w:rsidRPr="00A41E83" w14:paraId="3354E575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12E9EDCF" w14:textId="77777777" w:rsidR="001D2469" w:rsidRPr="00A41E83" w:rsidRDefault="001D2469" w:rsidP="00A41E8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7B48EC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41E83">
              <w:rPr>
                <w:rFonts w:ascii="Times New Roman" w:eastAsia="Times New Roman" w:hAnsi="Times New Roman" w:cs="Times New Roman"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26659A" w:rsidRPr="00A41E83" w14:paraId="42EE315A" w14:textId="77777777" w:rsidTr="002B1E60">
        <w:tc>
          <w:tcPr>
            <w:tcW w:w="8789" w:type="dxa"/>
            <w:shd w:val="clear" w:color="auto" w:fill="auto"/>
          </w:tcPr>
          <w:p w14:paraId="5AF38960" w14:textId="77777777" w:rsidR="0026659A" w:rsidRPr="00A41E83" w:rsidRDefault="0026659A" w:rsidP="0026659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19C3159F" w14:textId="77777777" w:rsidR="004A3F47" w:rsidRPr="00DC3E84" w:rsidRDefault="0026659A" w:rsidP="004A3F47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 xml:space="preserve">Общината има изградена строга Счетоводна политика, която се прилага паралелно със Система за финансово управление и контрол на община </w:t>
            </w:r>
            <w:r w:rsidR="004A3F47" w:rsidRPr="00DC3E84">
              <w:rPr>
                <w:rFonts w:ascii="Times New Roman" w:hAnsi="Times New Roman" w:cs="Times New Roman"/>
                <w:lang w:val="bg-BG"/>
              </w:rPr>
              <w:t>Сърница</w:t>
            </w:r>
            <w:r w:rsidRPr="00DC3E84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4A3F47" w:rsidRPr="00DC3E84">
              <w:rPr>
                <w:rFonts w:ascii="Times New Roman" w:hAnsi="Times New Roman" w:cs="Times New Roman"/>
                <w:lang w:val="bg-BG"/>
              </w:rPr>
              <w:t>.</w:t>
            </w:r>
          </w:p>
          <w:p w14:paraId="57056770" w14:textId="77777777" w:rsidR="004A3F47" w:rsidRPr="00DC3E84" w:rsidRDefault="0026659A" w:rsidP="004A3F47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4A3F47" w:rsidRPr="00DC3E84">
              <w:rPr>
                <w:rFonts w:ascii="Times New Roman" w:hAnsi="Times New Roman" w:cs="Times New Roman"/>
                <w:lang w:val="bg-BG"/>
              </w:rPr>
              <w:t>Р</w:t>
            </w:r>
            <w:r w:rsidRPr="00DC3E84">
              <w:rPr>
                <w:rFonts w:ascii="Times New Roman" w:hAnsi="Times New Roman" w:cs="Times New Roman"/>
                <w:lang w:val="bg-BG"/>
              </w:rPr>
              <w:t>азработени</w:t>
            </w:r>
            <w:r w:rsidR="004A3F47" w:rsidRPr="00DC3E84">
              <w:rPr>
                <w:rFonts w:ascii="Times New Roman" w:hAnsi="Times New Roman" w:cs="Times New Roman"/>
                <w:lang w:val="bg-BG"/>
              </w:rPr>
              <w:t xml:space="preserve"> са </w:t>
            </w:r>
            <w:hyperlink r:id="rId7" w:history="1">
              <w:r w:rsidR="004A3F47" w:rsidRPr="00DC3E84">
                <w:rPr>
                  <w:rFonts w:ascii="Times New Roman" w:hAnsi="Times New Roman" w:cs="Times New Roman"/>
                  <w:lang w:val="bg-BG"/>
                </w:rPr>
                <w:t>Вътрешни правила за изграждане на система за финансово управление и контрол в Община Сърница</w:t>
              </w:r>
            </w:hyperlink>
            <w:r w:rsidR="004A3F47" w:rsidRPr="00DC3E84">
              <w:rPr>
                <w:rFonts w:ascii="Times New Roman" w:hAnsi="Times New Roman" w:cs="Times New Roman"/>
                <w:lang w:val="bg-BG"/>
              </w:rPr>
              <w:t xml:space="preserve"> и </w:t>
            </w:r>
            <w:hyperlink r:id="rId8" w:history="1">
              <w:r w:rsidR="004A3F47" w:rsidRPr="00DC3E84">
                <w:rPr>
                  <w:rFonts w:ascii="Times New Roman" w:hAnsi="Times New Roman" w:cs="Times New Roman"/>
                  <w:lang w:val="bg-BG"/>
                </w:rPr>
                <w:t>Наредба за цялостната организация по поемането, обслужването и управлението на общински дълг на община Сърница</w:t>
              </w:r>
            </w:hyperlink>
            <w:r w:rsidR="004A3F47" w:rsidRPr="00DC3E84">
              <w:rPr>
                <w:rFonts w:ascii="Times New Roman" w:hAnsi="Times New Roman" w:cs="Times New Roman"/>
                <w:lang w:val="bg-BG"/>
              </w:rPr>
              <w:t xml:space="preserve">. В дейността си ОбА прилага . Вътрешни правила за реда на планиране и организация провеждането на процедури по ЗОП и за контрол на изпълнението на сключените договори за обществени поръчки на Община Сърница и Система за двоен подпис. Принос за ефективното и законово разходване </w:t>
            </w:r>
            <w:r w:rsidR="004A3F47" w:rsidRPr="00DC3E84">
              <w:rPr>
                <w:rFonts w:ascii="Times New Roman" w:hAnsi="Times New Roman" w:cs="Times New Roman"/>
                <w:lang w:val="bg-BG"/>
              </w:rPr>
              <w:lastRenderedPageBreak/>
              <w:t xml:space="preserve">на публичните средства в общината имат и </w:t>
            </w:r>
            <w:hyperlink r:id="rId9" w:history="1">
              <w:r w:rsidR="004A3F47" w:rsidRPr="00DC3E84">
                <w:rPr>
                  <w:rFonts w:ascii="Times New Roman" w:hAnsi="Times New Roman" w:cs="Times New Roman"/>
                  <w:lang w:val="bg-BG"/>
                </w:rPr>
                <w:t>Вътрешни правила за изграждане на система за финансово управление и контрол в Община Сърница</w:t>
              </w:r>
            </w:hyperlink>
            <w:r w:rsidR="004A3F47" w:rsidRPr="00DC3E84">
              <w:rPr>
                <w:rFonts w:ascii="Times New Roman" w:hAnsi="Times New Roman" w:cs="Times New Roman"/>
                <w:lang w:val="bg-BG"/>
              </w:rPr>
              <w:t xml:space="preserve">. </w:t>
            </w:r>
          </w:p>
          <w:p w14:paraId="4B0C7130" w14:textId="011E2F9D" w:rsidR="004A3F47" w:rsidRPr="00DC3E84" w:rsidRDefault="004A3F47" w:rsidP="004A3F47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 xml:space="preserve">Община Сърница не попада в изискванията за разкриване на звено за вътрешен одит, поради което за част от индикаторите за потвърждение на прилагането на принципа общината не може да посочи принос. По тази причина </w:t>
            </w:r>
            <w:r w:rsidR="0026659A" w:rsidRPr="00DC3E84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DC3E84">
              <w:rPr>
                <w:rFonts w:ascii="Times New Roman" w:hAnsi="Times New Roman" w:cs="Times New Roman"/>
                <w:lang w:val="bg-BG"/>
              </w:rPr>
              <w:t>за прилагането на ПРИНЦИП 10. СТАБИЛНО ФИНАНСОВО УПРАВЛЕНИЕ общината е сложила при самооценката стойност „0“</w:t>
            </w:r>
          </w:p>
          <w:p w14:paraId="53F16775" w14:textId="77777777" w:rsidR="004A3F47" w:rsidRPr="00DC3E84" w:rsidRDefault="004A3F47" w:rsidP="00E01B4F">
            <w:pPr>
              <w:spacing w:line="276" w:lineRule="auto"/>
              <w:rPr>
                <w:rFonts w:ascii="Times New Roman" w:hAnsi="Times New Roman" w:cs="Times New Roman"/>
                <w:lang w:val="bg-BG"/>
              </w:rPr>
            </w:pPr>
          </w:p>
          <w:p w14:paraId="4BEA19D7" w14:textId="375F0937" w:rsidR="0026659A" w:rsidRPr="00DC3E84" w:rsidRDefault="0026659A" w:rsidP="004A3F47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 xml:space="preserve">Общината има и дргуги приети организационни документи, който определят и делегират финансовите отговорности при разходване на публичен финансов ресурс. </w:t>
            </w:r>
          </w:p>
        </w:tc>
        <w:tc>
          <w:tcPr>
            <w:tcW w:w="2427" w:type="dxa"/>
            <w:shd w:val="clear" w:color="auto" w:fill="FFFFFF" w:themeFill="background1"/>
          </w:tcPr>
          <w:p w14:paraId="6EEE3182" w14:textId="40A5295C" w:rsidR="0026659A" w:rsidRPr="008573D0" w:rsidRDefault="001D753D" w:rsidP="0026659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D753D" w:rsidRPr="00A41E83" w14:paraId="428AE50E" w14:textId="77777777" w:rsidTr="002B1E60">
        <w:tc>
          <w:tcPr>
            <w:tcW w:w="8789" w:type="dxa"/>
            <w:shd w:val="clear" w:color="auto" w:fill="auto"/>
          </w:tcPr>
          <w:p w14:paraId="46E81D8A" w14:textId="77777777" w:rsidR="001D753D" w:rsidRPr="00A41E83" w:rsidRDefault="001D753D" w:rsidP="001D753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A41E8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3544" w:type="dxa"/>
            <w:shd w:val="clear" w:color="auto" w:fill="FFFFFF" w:themeFill="background1"/>
          </w:tcPr>
          <w:p w14:paraId="51C21AC9" w14:textId="22E83ED1" w:rsidR="001D753D" w:rsidRPr="00DC3E84" w:rsidRDefault="001D753D" w:rsidP="001D753D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 xml:space="preserve">за Община Сърница няма законово изискване за структуриране на Звено за вътрешен одит. Системата за финансово управление и контрол на Община Сърница функционира в съответствие с Вътрешни правила за функциониране на Системи за </w:t>
            </w:r>
            <w:r w:rsidRPr="00DC3E84">
              <w:rPr>
                <w:rFonts w:ascii="Times New Roman" w:hAnsi="Times New Roman" w:cs="Times New Roman"/>
                <w:lang w:val="bg-BG"/>
              </w:rPr>
              <w:lastRenderedPageBreak/>
              <w:t xml:space="preserve">финансово управление и контрол  и се актуализира със заповед на кмета на общината с цел нейното адаптиране към законодателните промени. </w:t>
            </w:r>
          </w:p>
        </w:tc>
        <w:tc>
          <w:tcPr>
            <w:tcW w:w="2427" w:type="dxa"/>
            <w:shd w:val="clear" w:color="auto" w:fill="FFFFFF" w:themeFill="background1"/>
          </w:tcPr>
          <w:p w14:paraId="1E8A8131" w14:textId="7BA6757A" w:rsidR="001D753D" w:rsidRPr="008573D0" w:rsidRDefault="001D753D" w:rsidP="001D75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E1E42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D753D" w:rsidRPr="00A41E83" w14:paraId="0E8C54CD" w14:textId="77777777" w:rsidTr="002B1E60">
        <w:tc>
          <w:tcPr>
            <w:tcW w:w="8789" w:type="dxa"/>
            <w:shd w:val="clear" w:color="auto" w:fill="auto"/>
          </w:tcPr>
          <w:p w14:paraId="65822306" w14:textId="77777777" w:rsidR="001D753D" w:rsidRPr="00A41E83" w:rsidRDefault="001D753D" w:rsidP="001D753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57EB1C8D" w14:textId="77777777" w:rsidR="001D753D" w:rsidRPr="00DC3E84" w:rsidRDefault="001D753D" w:rsidP="00DC3E84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>В общината се изготвят и публично се оповестяват няколко годишни доклада и отчети:</w:t>
            </w:r>
          </w:p>
          <w:p w14:paraId="04527B6F" w14:textId="16A87DBE" w:rsidR="001D753D" w:rsidRPr="00DC3E84" w:rsidRDefault="001D753D" w:rsidP="00DC3E8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>Доклад на кмета за изпълнението на бюджета за всяка година</w:t>
            </w:r>
          </w:p>
          <w:p w14:paraId="6B55F36A" w14:textId="77777777" w:rsidR="001D753D" w:rsidRPr="00DC3E84" w:rsidRDefault="001D753D" w:rsidP="00DC3E8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>Отчет за състоянието на общинския дълг за всяка година</w:t>
            </w:r>
          </w:p>
          <w:p w14:paraId="5B681C26" w14:textId="13ED74A5" w:rsidR="001D753D" w:rsidRPr="00DC3E84" w:rsidRDefault="001D753D" w:rsidP="00DC3E8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>Годишен доклад управлението на общинския дълг</w:t>
            </w:r>
          </w:p>
          <w:p w14:paraId="05A42B4C" w14:textId="5331D596" w:rsidR="001D753D" w:rsidRPr="00DC3E84" w:rsidRDefault="001D753D" w:rsidP="00DC3E8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>Други доклади свързани с функциите на ОбА като първостепенен разпоредител</w:t>
            </w:r>
          </w:p>
          <w:p w14:paraId="4C868E52" w14:textId="457081D4" w:rsidR="001D753D" w:rsidRPr="00DC3E84" w:rsidRDefault="001D753D" w:rsidP="00DC3E84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 xml:space="preserve">Целта на изготвяне на тези доклади и отчети, които са публично оповестени е да се направи съпоставка между планирани и разходвани средства и дали всички действия и операции са в съответствие с действащата Наредба за условията и реда за съставяне на бюджетната прогноза </w:t>
            </w:r>
            <w:r w:rsidRPr="00DC3E84">
              <w:rPr>
                <w:rFonts w:ascii="Times New Roman" w:hAnsi="Times New Roman" w:cs="Times New Roman"/>
                <w:lang w:val="bg-BG"/>
              </w:rPr>
              <w:lastRenderedPageBreak/>
              <w:t xml:space="preserve">за местните дейности за следващите три години, за съставяне, приемане, изпълнение и отчитане на бюджета на Община Сърница. </w:t>
            </w:r>
          </w:p>
        </w:tc>
        <w:tc>
          <w:tcPr>
            <w:tcW w:w="2427" w:type="dxa"/>
            <w:shd w:val="clear" w:color="auto" w:fill="FFFFFF" w:themeFill="background1"/>
          </w:tcPr>
          <w:p w14:paraId="610EC444" w14:textId="5E01D9B5" w:rsidR="001D753D" w:rsidRPr="008573D0" w:rsidRDefault="001D753D" w:rsidP="001D75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E1E42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D753D" w:rsidRPr="00A41E83" w14:paraId="3D7727C5" w14:textId="77777777" w:rsidTr="002B1E60">
        <w:tc>
          <w:tcPr>
            <w:tcW w:w="8789" w:type="dxa"/>
            <w:shd w:val="clear" w:color="auto" w:fill="auto"/>
          </w:tcPr>
          <w:p w14:paraId="389DE5C2" w14:textId="77777777" w:rsidR="001D753D" w:rsidRPr="00A41E83" w:rsidRDefault="001D753D" w:rsidP="001D753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5. Сметките се одитират от лица, които са независими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1C84208A" w14:textId="06813B92" w:rsidR="001D753D" w:rsidRPr="00DC3E84" w:rsidRDefault="001D753D" w:rsidP="001D753D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 xml:space="preserve">Всяка година Община Сърница подлежи на отит от Сметната палата, в резултат на който общината получава Одитен доклад на Сметна палата за съответната година – това е пример за одит, направен от независима от общината структура.  </w:t>
            </w:r>
          </w:p>
        </w:tc>
        <w:tc>
          <w:tcPr>
            <w:tcW w:w="2427" w:type="dxa"/>
            <w:shd w:val="clear" w:color="auto" w:fill="FFFFFF" w:themeFill="background1"/>
          </w:tcPr>
          <w:p w14:paraId="13E1188A" w14:textId="3EA0BD17" w:rsidR="001D753D" w:rsidRPr="008573D0" w:rsidRDefault="001D753D" w:rsidP="001D75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67AA1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D753D" w:rsidRPr="00A41E83" w14:paraId="401CFBCC" w14:textId="77777777" w:rsidTr="002B1E60">
        <w:tc>
          <w:tcPr>
            <w:tcW w:w="8789" w:type="dxa"/>
            <w:shd w:val="clear" w:color="auto" w:fill="auto"/>
          </w:tcPr>
          <w:p w14:paraId="1F3D8EE7" w14:textId="77777777" w:rsidR="001D753D" w:rsidRPr="00A41E83" w:rsidRDefault="001D753D" w:rsidP="001D753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17A001B2" w14:textId="40E30164" w:rsidR="001D753D" w:rsidRPr="00DC3E84" w:rsidRDefault="001D753D" w:rsidP="001D753D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>Всички доклади от извършени финансови и годишни одити са публично оповестени на сайта на Община Сърница – приложени линкове от общината.</w:t>
            </w:r>
          </w:p>
        </w:tc>
        <w:tc>
          <w:tcPr>
            <w:tcW w:w="2427" w:type="dxa"/>
            <w:shd w:val="clear" w:color="auto" w:fill="FFFFFF" w:themeFill="background1"/>
          </w:tcPr>
          <w:p w14:paraId="706DD1F8" w14:textId="377B0006" w:rsidR="001D753D" w:rsidRPr="008573D0" w:rsidRDefault="001D753D" w:rsidP="001D75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67AA1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D753D" w:rsidRPr="00A41E83" w14:paraId="5B5F2766" w14:textId="77777777" w:rsidTr="002B1E60">
        <w:tc>
          <w:tcPr>
            <w:tcW w:w="8789" w:type="dxa"/>
            <w:shd w:val="clear" w:color="auto" w:fill="auto"/>
          </w:tcPr>
          <w:p w14:paraId="32F49FBF" w14:textId="77777777" w:rsidR="001D753D" w:rsidRPr="00A41E83" w:rsidRDefault="001D753D" w:rsidP="001D753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6DA125AB" w14:textId="34FFADAB" w:rsidR="001D753D" w:rsidRPr="00DC3E84" w:rsidRDefault="001D753D" w:rsidP="001D753D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>Публикуваните от общината одитни доклади от Сметна палата за потвърждават изпълнението на този индикатор – съответствие между качество и достъпност на представяните услуги срещу изразходвани пари за предоставянето на услугите от общината</w:t>
            </w:r>
            <w:r w:rsidR="00E01B4F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5A2F15AB" w14:textId="5841CFEF" w:rsidR="001D753D" w:rsidRPr="008573D0" w:rsidRDefault="001D753D" w:rsidP="001D75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67AA1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26659A" w:rsidRPr="00A41E83" w14:paraId="379AFFE0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6C774B92" w14:textId="77777777" w:rsidR="0026659A" w:rsidRPr="00A41E83" w:rsidRDefault="0026659A" w:rsidP="0026659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Подготвят се многогодишни бюджетни планове с широко обществено обсъждане.</w:t>
            </w:r>
          </w:p>
        </w:tc>
      </w:tr>
      <w:tr w:rsidR="001D753D" w:rsidRPr="00A41E83" w14:paraId="3A93741D" w14:textId="77777777" w:rsidTr="00223C49">
        <w:tc>
          <w:tcPr>
            <w:tcW w:w="8789" w:type="dxa"/>
            <w:shd w:val="clear" w:color="auto" w:fill="auto"/>
          </w:tcPr>
          <w:p w14:paraId="5056F423" w14:textId="77777777" w:rsidR="001D753D" w:rsidRPr="00A41E83" w:rsidRDefault="001D753D" w:rsidP="001D753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Годишни бюджети и многогодишни прогнози се приемат преди началото на съответния период. Бюджетите трябва да очертават главните разчети по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32E0D2A9" w14:textId="4FB6538F" w:rsidR="001D753D" w:rsidRPr="00DC3E84" w:rsidRDefault="001D753D" w:rsidP="001D753D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lastRenderedPageBreak/>
              <w:t xml:space="preserve">При изготвянето на Тригодишните бюджетни прогнози Община </w:t>
            </w:r>
            <w:r w:rsidRPr="00DC3E84">
              <w:rPr>
                <w:rFonts w:ascii="Times New Roman" w:hAnsi="Times New Roman" w:cs="Times New Roman"/>
                <w:lang w:val="bg-BG"/>
              </w:rPr>
              <w:lastRenderedPageBreak/>
              <w:t>Сърница се ръководи в своята дейност от Наредба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Сърница. Същите се приемат от ОбС преди началото на съответният период и са консултирани с местната общност посредством организирани за целта обществени обсъждания, които са масово и публично оповестени чрез официалният сайт на община Сърница. Бюджетите се изготвят по национално стандартизиран формуляр, който включва разчети по приходоизточници и тяхното разпределение по дейности. Като доказателство за процеса на широко обществено консултиране на тези основни планови финансови документи общината е представила информация от организираните за целта  обществени обсъждания</w:t>
            </w:r>
            <w:r w:rsidR="00E01B4F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75FE5F1B" w14:textId="40EE7405" w:rsidR="001D753D" w:rsidRPr="008573D0" w:rsidRDefault="001D753D" w:rsidP="001D75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750E8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D753D" w:rsidRPr="00A41E83" w14:paraId="2FA83FAE" w14:textId="77777777" w:rsidTr="00223C49">
        <w:tc>
          <w:tcPr>
            <w:tcW w:w="8789" w:type="dxa"/>
            <w:shd w:val="clear" w:color="auto" w:fill="auto"/>
          </w:tcPr>
          <w:p w14:paraId="45DA4631" w14:textId="77777777" w:rsidR="001D753D" w:rsidRPr="00A41E83" w:rsidRDefault="001D753D" w:rsidP="001D753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9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A41E83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61C38E7B" w14:textId="20B07802" w:rsidR="001D753D" w:rsidRPr="00DC3E84" w:rsidRDefault="001D753D" w:rsidP="001D753D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 xml:space="preserve">Общината се стреми да предоставя информация на местните жители  за основните показатели на бюджета, одобрения бюджет, както </w:t>
            </w:r>
            <w:r w:rsidRPr="00DC3E84">
              <w:rPr>
                <w:rFonts w:ascii="Times New Roman" w:hAnsi="Times New Roman" w:cs="Times New Roman"/>
                <w:lang w:val="bg-BG"/>
              </w:rPr>
              <w:lastRenderedPageBreak/>
              <w:t>и годишния отчет за изпълнението му и данъчните ставки чрез организираните обществени обсъждания, предварително и последващо публикуване на информация на интернет сайта на общината, публикуване на решенията на ОбС за тяхното приемане и др. В тази връзка за потвърждаване изпълнението на индикатора общината е представила линкове към покани, публикации, протоколи, присъствени списъци от проведени публични обсъждания на проекто-бюджетите на общината и наредбата за местните данъци и такси, както и съответните решения на ОбС за тяхното приемане. Информацията за обхвата на видовете услуги и на тяхното качество се консултира с местната общност при приемането на наредбата за местните данъци и такси, програмата за управление на отпадъците и приемане на такса „смет“ за съответната година</w:t>
            </w:r>
            <w:r w:rsidR="00E01B4F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263DE5DE" w14:textId="06C3868B" w:rsidR="001D753D" w:rsidRPr="008573D0" w:rsidRDefault="001D753D" w:rsidP="001D75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750E8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26659A" w:rsidRPr="00A41E83" w14:paraId="5EE3F816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649FBB5E" w14:textId="77777777" w:rsidR="0026659A" w:rsidRPr="00A41E83" w:rsidRDefault="0026659A" w:rsidP="0026659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26659A" w:rsidRPr="00A41E83" w14:paraId="6A052FCF" w14:textId="77777777" w:rsidTr="007E146E">
        <w:tc>
          <w:tcPr>
            <w:tcW w:w="8789" w:type="dxa"/>
            <w:shd w:val="clear" w:color="auto" w:fill="auto"/>
          </w:tcPr>
          <w:p w14:paraId="6AB15641" w14:textId="77777777" w:rsidR="0026659A" w:rsidRPr="00A41E83" w:rsidRDefault="0026659A" w:rsidP="0026659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14:paraId="3046FBE4" w14:textId="77777777" w:rsidR="0026659A" w:rsidRPr="00A41E83" w:rsidRDefault="0026659A" w:rsidP="0026659A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14:paraId="2E3A3278" w14:textId="77777777" w:rsidR="0026659A" w:rsidRPr="00A41E83" w:rsidRDefault="0026659A" w:rsidP="0026659A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14:paraId="09AEFADE" w14:textId="77777777" w:rsidR="0026659A" w:rsidRPr="00A41E83" w:rsidRDefault="0026659A" w:rsidP="0026659A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18DABEE3" w14:textId="77777777" w:rsidR="0026659A" w:rsidRPr="00A41E83" w:rsidRDefault="0026659A" w:rsidP="0026659A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3544" w:type="dxa"/>
            <w:shd w:val="clear" w:color="auto" w:fill="FFFFFF" w:themeFill="background1"/>
          </w:tcPr>
          <w:p w14:paraId="3D8BAEB0" w14:textId="2CF89D26" w:rsidR="00866A70" w:rsidRPr="00DC3E84" w:rsidRDefault="0026659A" w:rsidP="00DC3E84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>Общината се ръководи в своята дейност от разработен</w:t>
            </w:r>
            <w:r w:rsidR="00866A70" w:rsidRPr="00DC3E84">
              <w:rPr>
                <w:rFonts w:ascii="Times New Roman" w:hAnsi="Times New Roman" w:cs="Times New Roman"/>
                <w:lang w:val="bg-BG"/>
              </w:rPr>
              <w:t xml:space="preserve">ите </w:t>
            </w:r>
            <w:r w:rsidRPr="00DC3E84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866A70" w:rsidRPr="00DC3E84">
              <w:rPr>
                <w:rFonts w:ascii="Times New Roman" w:hAnsi="Times New Roman" w:cs="Times New Roman"/>
                <w:lang w:val="bg-BG"/>
              </w:rPr>
              <w:t>Правила за изграждане на система за финансово управление и контрол в Община Сърница</w:t>
            </w:r>
            <w:r w:rsidR="00E01B4F">
              <w:rPr>
                <w:rFonts w:ascii="Times New Roman" w:hAnsi="Times New Roman" w:cs="Times New Roman"/>
                <w:lang w:val="bg-BG"/>
              </w:rPr>
              <w:t>.</w:t>
            </w:r>
          </w:p>
          <w:p w14:paraId="734F7A44" w14:textId="32B96806" w:rsidR="0026659A" w:rsidRPr="00DC3E84" w:rsidRDefault="0026659A" w:rsidP="00DC3E84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14:paraId="20688DB4" w14:textId="77777777" w:rsidR="0026659A" w:rsidRPr="00DC3E84" w:rsidRDefault="0026659A" w:rsidP="00DC3E84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>Общината  има и т.н споделени рискове с други общини в района:</w:t>
            </w:r>
          </w:p>
          <w:p w14:paraId="1AD9D2B3" w14:textId="58B18C07" w:rsidR="0026659A" w:rsidRPr="00E01B4F" w:rsidRDefault="0026659A" w:rsidP="00E01B4F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 xml:space="preserve">Чрез участието си в регионално сдружение за депониране на отпадъците на община </w:t>
            </w:r>
            <w:r w:rsidR="00866A70" w:rsidRPr="00DC3E84">
              <w:rPr>
                <w:rFonts w:ascii="Times New Roman" w:hAnsi="Times New Roman" w:cs="Times New Roman"/>
                <w:lang w:val="bg-BG"/>
              </w:rPr>
              <w:t>Сърница</w:t>
            </w:r>
            <w:r w:rsidRPr="00DC3E84">
              <w:rPr>
                <w:rFonts w:ascii="Times New Roman" w:hAnsi="Times New Roman" w:cs="Times New Roman"/>
                <w:lang w:val="bg-BG"/>
              </w:rPr>
              <w:t xml:space="preserve"> на регионално депо в община </w:t>
            </w:r>
            <w:r w:rsidR="00866A70" w:rsidRPr="00DC3E84">
              <w:rPr>
                <w:rFonts w:ascii="Times New Roman" w:hAnsi="Times New Roman" w:cs="Times New Roman"/>
                <w:lang w:val="bg-BG"/>
              </w:rPr>
              <w:t>Доспат</w:t>
            </w:r>
            <w:r w:rsidRPr="00DC3E84">
              <w:rPr>
                <w:rFonts w:ascii="Times New Roman" w:hAnsi="Times New Roman" w:cs="Times New Roman"/>
                <w:lang w:val="bg-BG"/>
              </w:rPr>
              <w:t xml:space="preserve"> се споделя риска от възникване на замърсяване или загубата на плодородни терени при усвояването им за депо за ТБО.</w:t>
            </w:r>
          </w:p>
        </w:tc>
        <w:tc>
          <w:tcPr>
            <w:tcW w:w="2427" w:type="dxa"/>
            <w:shd w:val="clear" w:color="auto" w:fill="FFFFFF" w:themeFill="background1"/>
          </w:tcPr>
          <w:p w14:paraId="3174D467" w14:textId="13FC01B6" w:rsidR="0026659A" w:rsidRPr="008573D0" w:rsidRDefault="001D753D" w:rsidP="0026659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26659A" w:rsidRPr="00A41E83" w14:paraId="222D60AA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64080179" w14:textId="77777777" w:rsidR="0026659A" w:rsidRPr="00A41E83" w:rsidRDefault="0026659A" w:rsidP="0026659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26659A" w:rsidRPr="00A41E83" w14:paraId="1D8C36FE" w14:textId="77777777" w:rsidTr="00A37218">
        <w:tc>
          <w:tcPr>
            <w:tcW w:w="8789" w:type="dxa"/>
            <w:shd w:val="clear" w:color="auto" w:fill="auto"/>
          </w:tcPr>
          <w:p w14:paraId="41E22E34" w14:textId="77777777" w:rsidR="0026659A" w:rsidRPr="00A41E83" w:rsidRDefault="0026659A" w:rsidP="0026659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3544" w:type="dxa"/>
            <w:shd w:val="clear" w:color="auto" w:fill="FFFFFF" w:themeFill="background1"/>
          </w:tcPr>
          <w:p w14:paraId="1D134F91" w14:textId="71BEAF4D" w:rsidR="0026659A" w:rsidRPr="00DC3E84" w:rsidRDefault="0026659A" w:rsidP="00866A7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3E84">
              <w:rPr>
                <w:rFonts w:ascii="Times New Roman" w:hAnsi="Times New Roman" w:cs="Times New Roman"/>
                <w:lang w:val="bg-BG"/>
              </w:rPr>
              <w:t>Чрез междуобщинско партньорство общината е регламентирала процеса на управление на отпадъците заедно с общини</w:t>
            </w:r>
            <w:r w:rsidR="0020115A" w:rsidRPr="00DC3E84">
              <w:rPr>
                <w:rFonts w:ascii="Times New Roman" w:hAnsi="Times New Roman" w:cs="Times New Roman"/>
                <w:lang w:val="bg-BG"/>
              </w:rPr>
              <w:t xml:space="preserve"> Сатовча, Доспат и Борино. По този начин солидарно е поета отгово</w:t>
            </w:r>
            <w:r w:rsidR="00DC3E84">
              <w:rPr>
                <w:rFonts w:ascii="Times New Roman" w:hAnsi="Times New Roman" w:cs="Times New Roman"/>
                <w:lang w:val="bg-BG"/>
              </w:rPr>
              <w:t>рно</w:t>
            </w:r>
            <w:r w:rsidR="0020115A" w:rsidRPr="00DC3E84">
              <w:rPr>
                <w:rFonts w:ascii="Times New Roman" w:hAnsi="Times New Roman" w:cs="Times New Roman"/>
                <w:lang w:val="bg-BG"/>
              </w:rPr>
              <w:t>стта за управлението на отпадъците в региона.</w:t>
            </w:r>
            <w:r w:rsidRPr="00DC3E84">
              <w:rPr>
                <w:rFonts w:ascii="Times New Roman" w:hAnsi="Times New Roman" w:cs="Times New Roman"/>
                <w:lang w:val="bg-BG"/>
              </w:rPr>
              <w:t xml:space="preserve"> Партньорството и отговорностите са регламентирани в Договор за услуга</w:t>
            </w:r>
            <w:r w:rsidR="0020115A" w:rsidRPr="00DC3E84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DC3E84">
              <w:rPr>
                <w:rFonts w:ascii="Times New Roman" w:hAnsi="Times New Roman" w:cs="Times New Roman"/>
                <w:lang w:val="bg-BG"/>
              </w:rPr>
              <w:t xml:space="preserve"> за избор на oпepaтop за експлоатация и стопанисване на </w:t>
            </w:r>
            <w:r w:rsidRPr="00DC3E84">
              <w:rPr>
                <w:rFonts w:ascii="Times New Roman" w:hAnsi="Times New Roman" w:cs="Times New Roman"/>
                <w:lang w:val="bg-BG"/>
              </w:rPr>
              <w:lastRenderedPageBreak/>
              <w:t>Регионални системи за отпадъците. Чрез подписаният договор се гарантира качеството на предо</w:t>
            </w:r>
            <w:r w:rsidR="0020115A" w:rsidRPr="00DC3E84">
              <w:rPr>
                <w:rFonts w:ascii="Times New Roman" w:hAnsi="Times New Roman" w:cs="Times New Roman"/>
                <w:lang w:val="bg-BG"/>
              </w:rPr>
              <w:t>с</w:t>
            </w:r>
            <w:r w:rsidRPr="00DC3E84">
              <w:rPr>
                <w:rFonts w:ascii="Times New Roman" w:hAnsi="Times New Roman" w:cs="Times New Roman"/>
                <w:lang w:val="bg-BG"/>
              </w:rPr>
              <w:t>тавяната услуга за обработване на отпадъците на бизнеса и населението. С цел възползване от най-голям брой добри практики и тяхното прилагане, общината е побратимена с няколко общини, с които обменя опит и информация</w:t>
            </w:r>
            <w:r w:rsidR="00DC3E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08E03CE1" w14:textId="32D116A9" w:rsidR="0026659A" w:rsidRPr="008573D0" w:rsidRDefault="001D753D" w:rsidP="0026659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26659A" w:rsidRPr="00A41E83" w14:paraId="0DB5E79F" w14:textId="77777777" w:rsidTr="008D08DC">
        <w:tc>
          <w:tcPr>
            <w:tcW w:w="8789" w:type="dxa"/>
            <w:shd w:val="clear" w:color="auto" w:fill="E2EFD9" w:themeFill="accent6" w:themeFillTint="33"/>
          </w:tcPr>
          <w:p w14:paraId="27266B0B" w14:textId="77777777" w:rsidR="0026659A" w:rsidRPr="00A41E83" w:rsidRDefault="0026659A" w:rsidP="0026659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7E54464" w14:textId="77777777" w:rsidR="0026659A" w:rsidRPr="00A41E83" w:rsidRDefault="0026659A" w:rsidP="0026659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14:paraId="017D5712" w14:textId="77777777" w:rsidR="0026659A" w:rsidRPr="00A41E83" w:rsidRDefault="0026659A" w:rsidP="0026659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71" w:type="dxa"/>
            <w:gridSpan w:val="2"/>
            <w:shd w:val="clear" w:color="auto" w:fill="E2EFD9" w:themeFill="accent6" w:themeFillTint="33"/>
          </w:tcPr>
          <w:p w14:paraId="4081FD7E" w14:textId="77777777" w:rsidR="0026659A" w:rsidRPr="00A41E83" w:rsidRDefault="0026659A" w:rsidP="0026659A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55E6AE34" w14:textId="61D01BAC" w:rsidR="0026659A" w:rsidRPr="00A41E83" w:rsidRDefault="0026659A" w:rsidP="0026659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цирам прилагането на принцип 10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Стабилно финансово управление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14:paraId="1683735D" w14:textId="77777777" w:rsidR="00246FD8" w:rsidRDefault="00246FD8"/>
    <w:sectPr w:rsidR="00246FD8" w:rsidSect="00B97B70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EAEA5" w14:textId="77777777" w:rsidR="00400A33" w:rsidRDefault="00400A33" w:rsidP="00142318">
      <w:pPr>
        <w:spacing w:after="0" w:line="240" w:lineRule="auto"/>
      </w:pPr>
      <w:r>
        <w:separator/>
      </w:r>
    </w:p>
  </w:endnote>
  <w:endnote w:type="continuationSeparator" w:id="0">
    <w:p w14:paraId="3B0B8AE0" w14:textId="77777777" w:rsidR="00400A33" w:rsidRDefault="00400A33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FC0E1" w14:textId="77777777" w:rsidR="00400A33" w:rsidRDefault="00400A33" w:rsidP="00142318">
      <w:pPr>
        <w:spacing w:after="0" w:line="240" w:lineRule="auto"/>
      </w:pPr>
      <w:r>
        <w:separator/>
      </w:r>
    </w:p>
  </w:footnote>
  <w:footnote w:type="continuationSeparator" w:id="0">
    <w:p w14:paraId="7BDF8552" w14:textId="77777777" w:rsidR="00400A33" w:rsidRDefault="00400A33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C041B" w14:textId="77777777" w:rsidR="00142318" w:rsidRPr="00142318" w:rsidRDefault="00142318" w:rsidP="00142318">
    <w:pPr>
      <w:pStyle w:val="Header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D33989"/>
    <w:multiLevelType w:val="hybridMultilevel"/>
    <w:tmpl w:val="E54298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0860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595661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032596">
    <w:abstractNumId w:val="0"/>
  </w:num>
  <w:num w:numId="4" w16cid:durableId="20087041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B70"/>
    <w:rsid w:val="00142318"/>
    <w:rsid w:val="001D2469"/>
    <w:rsid w:val="001D256C"/>
    <w:rsid w:val="001D753D"/>
    <w:rsid w:val="0020115A"/>
    <w:rsid w:val="00246FD8"/>
    <w:rsid w:val="0026659A"/>
    <w:rsid w:val="003449E4"/>
    <w:rsid w:val="00400A33"/>
    <w:rsid w:val="00470624"/>
    <w:rsid w:val="004A3F47"/>
    <w:rsid w:val="004C7DCF"/>
    <w:rsid w:val="0050448D"/>
    <w:rsid w:val="00512DB3"/>
    <w:rsid w:val="00570C24"/>
    <w:rsid w:val="005B42F5"/>
    <w:rsid w:val="006912E4"/>
    <w:rsid w:val="006B788A"/>
    <w:rsid w:val="006D7234"/>
    <w:rsid w:val="007B48EC"/>
    <w:rsid w:val="0084459C"/>
    <w:rsid w:val="00866A70"/>
    <w:rsid w:val="008E01BC"/>
    <w:rsid w:val="00962F8A"/>
    <w:rsid w:val="00A41E83"/>
    <w:rsid w:val="00B5739E"/>
    <w:rsid w:val="00B65795"/>
    <w:rsid w:val="00B97B70"/>
    <w:rsid w:val="00D60042"/>
    <w:rsid w:val="00D647D5"/>
    <w:rsid w:val="00DC3E84"/>
    <w:rsid w:val="00E01B4F"/>
    <w:rsid w:val="00EE0D4C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070C5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469"/>
  </w:style>
  <w:style w:type="paragraph" w:styleId="Heading1">
    <w:name w:val="heading 1"/>
    <w:basedOn w:val="Normal"/>
    <w:next w:val="Normal"/>
    <w:link w:val="Heading1Char"/>
    <w:uiPriority w:val="9"/>
    <w:qFormat/>
    <w:rsid w:val="00866A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  <w:style w:type="character" w:styleId="Hyperlink">
    <w:name w:val="Hyperlink"/>
    <w:basedOn w:val="DefaultParagraphFont"/>
    <w:uiPriority w:val="99"/>
    <w:unhideWhenUsed/>
    <w:rsid w:val="004A3F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3F4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866A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rnitsa.bg/%D0%BE%D0%B1%D1%89%D0%B8%D0%BD%D1%81%D0%BA%D0%B8-%D1%81%D1%8A%D0%B2%D0%B5%D1%82/%D0%B0%D0%BA%D1%82%D0%BE%D0%B2%D0%B5/%D0%BF%D1%80%D0%B8%D0%B5%D1%82%D0%B8-%D0%BD%D0%B0%D1%80%D0%B5%D0%B4%D0%B1%D0%B8/760-%D0%BD%D0%B0%D1%80%D0%B5%D0%B4%D0%B1%D0%B0-%D0%B7%D0%B0-%D1%86%D1%8F%D0%BB%D0%BE%D1%81%D1%82%D0%BD%D0%B0%D1%82%D0%B0-%D0%BE%D1%80%D0%B3%D0%B0%D0%BD%D0%B8%D0%B7%D0%B0%D1%86%D0%B8%D1%8F-%D0%BF%D0%BE-%D0%BF%D0%BE%D0%B5%D0%BC%D0%B0%D0%BD%D0%B5%D1%82%D0%BE,-%D0%BE%D0%B1%D1%81%D0%BB%D1%83%D0%B6%D0%B2%D0%B0%D0%BD%D0%B5%D1%82%D0%BE-%D0%B8-%D1%83%D0%BF%D1%80%D0%B0%D0%B2%D0%BB%D0%B5%D0%BD%D0%B8%D0%B5%D1%82%D0%BE-%D0%BD%D0%B0-%D0%BE%D0%B1%D1%89%D0%B8%D0%BD%D1%81%D0%BA%D0%B8-%D0%B4%D1%8A%D0%BB%D0%B3-%D0%BD%D0%B0-%D0%BE%D0%B1%D1%89%D0%B8%D0%BD%D0%B0-%D1%81%D1%8A%D1%80%D0%BD%D0%B8%D1%86%D0%B0?highlight=WyJcdTA0NDRcdTA0MzhcdTA0M2RcdTA0MzBcdTA0M2RcdTA0NDFcdTA0M2VcdTA0MzJcdTA0M2UiXQ==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arnitsa.bg/%D0%B0%D0%B4%D0%BC%D0%B8%D0%BD%D0%B8%D1%81%D1%82%D1%80%D0%B0%D1%86%D0%B8%D1%8F/%D0%B2%D1%8A%D1%82%D1%80%D0%B5%D1%88%D0%BD%D0%B8-%D0%BF%D1%80%D0%B0%D0%B2%D0%B8%D0%BB%D0%B0-%D0%BE%D0%B1%D1%89-%D0%B0%D0%B4%D0%BC/675-%D0%B2%D1%8A%D1%82%D1%80%D0%B5%D1%88%D0%BD%D0%B8-%D0%BF%D1%80%D0%B0%D0%B2%D0%B8%D0%BB%D0%B0-%D0%B7%D0%B0-%D0%B8%D0%B7%D0%B3%D1%80%D0%B0%D0%B6%D0%B4%D0%B0%D0%BD%D0%B5-%D0%BD%D0%B0-%D1%81%D0%B8%D1%81%D1%82%D0%B5%D0%BC%D0%B0-%D0%B7%D0%B0-%D1%84%D0%B8%D0%BD%D0%B0%D0%BD%D1%81%D0%BE%D0%B2%D0%BE-%D1%83%D0%BF%D1%80%D0%B0%D0%B2%D0%BB%D0%B5%D0%BD%D0%B8%D0%B5-%D0%B8-%D0%BA%D0%BE%D0%BD%D1%82%D1%80%D0%BE%D0%BB-%D0%B2-%D0%BE%D0%B1%D1%89%D0%B8%D0%BD%D0%B0-%D1%81%D1%8A%D1%80%D0%BD%D0%B8%D1%86%D0%B0?highlight=WyJcdTA0NDNcdTA0M2ZcdTA0NDBcdTA0MzBcdTA0MzJcdTA0M2JcdTA0MzVcdTA0M2RcdTA0MzhcdTA0MzUiLCJcdTA0M2FcdTA0M2VcdTA0M2RcdTA0NDJcdTA0NDBcdTA0M2VcdTA0M2IiLCJcdTA0NDRcdTA0MzhcdTA0M2RcdTA0MzBcdTA0M2RcdTA0NDFcdTA0M2VcdTA0MzJcdTA0M2UiXQ==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arnitsa.bg/%D0%B0%D0%B4%D0%BC%D0%B8%D0%BD%D0%B8%D1%81%D1%82%D1%80%D0%B0%D1%86%D0%B8%D1%8F/%D0%B2%D1%8A%D1%82%D1%80%D0%B5%D1%88%D0%BD%D0%B8-%D0%BF%D1%80%D0%B0%D0%B2%D0%B8%D0%BB%D0%B0-%D0%BE%D0%B1%D1%89-%D0%B0%D0%B4%D0%BC/675-%D0%B2%D1%8A%D1%82%D1%80%D0%B5%D1%88%D0%BD%D0%B8-%D0%BF%D1%80%D0%B0%D0%B2%D0%B8%D0%BB%D0%B0-%D0%B7%D0%B0-%D0%B8%D0%B7%D0%B3%D1%80%D0%B0%D0%B6%D0%B4%D0%B0%D0%BD%D0%B5-%D0%BD%D0%B0-%D1%81%D0%B8%D1%81%D1%82%D0%B5%D0%BC%D0%B0-%D0%B7%D0%B0-%D1%84%D0%B8%D0%BD%D0%B0%D0%BD%D1%81%D0%BE%D0%B2%D0%BE-%D1%83%D0%BF%D1%80%D0%B0%D0%B2%D0%BB%D0%B5%D0%BD%D0%B8%D0%B5-%D0%B8-%D0%BA%D0%BE%D0%BD%D1%82%D1%80%D0%BE%D0%BB-%D0%B2-%D0%BE%D0%B1%D1%89%D0%B8%D0%BD%D0%B0-%D1%81%D1%8A%D1%80%D0%BD%D0%B8%D1%86%D0%B0?highlight=WyJcdTA0NDNcdTA0M2ZcdTA0NDBcdTA0MzBcdTA0MzJcdTA0M2JcdTA0MzVcdTA0M2RcdTA0MzhcdTA0MzUiLCJcdTA0M2FcdTA0M2VcdTA0M2RcdTA0NDJcdTA0NDBcdTA0M2VcdTA0M2IiLCJcdTA0NDRcdTA0MzhcdTA0M2RcdTA0MzBcdTA0M2RcdTA0NDFcdTA0M2VcdTA0MzJcdTA0M2UiXQ=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1925</Words>
  <Characters>10978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14</cp:revision>
  <dcterms:created xsi:type="dcterms:W3CDTF">2022-07-05T11:20:00Z</dcterms:created>
  <dcterms:modified xsi:type="dcterms:W3CDTF">2025-06-05T09:20:00Z</dcterms:modified>
</cp:coreProperties>
</file>